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20F1" w14:textId="6F405AB5"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w:t>
      </w:r>
      <w:r w:rsidR="0068031C">
        <w:rPr>
          <w:rFonts w:ascii="Arial" w:hAnsi="Arial" w:cs="Arial"/>
          <w:b/>
          <w:noProof/>
          <w:sz w:val="24"/>
          <w:szCs w:val="24"/>
        </w:rPr>
        <w:t>6</w:t>
      </w:r>
      <w:r>
        <w:rPr>
          <w:rFonts w:ascii="Arial" w:hAnsi="Arial" w:cs="Arial"/>
          <w:b/>
          <w:noProof/>
          <w:sz w:val="24"/>
          <w:szCs w:val="24"/>
        </w:rPr>
        <w:t>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00F6435F" w:rsidRPr="00F6435F">
        <w:rPr>
          <w:rFonts w:ascii="Arial" w:hAnsi="Arial" w:cs="Arial"/>
          <w:b/>
          <w:noProof/>
          <w:sz w:val="24"/>
          <w:szCs w:val="24"/>
        </w:rPr>
        <w:t>S2-2106396</w:t>
      </w:r>
    </w:p>
    <w:p w14:paraId="131A7DC4" w14:textId="24DC9E58" w:rsidR="00E76F83" w:rsidRPr="00794FF1" w:rsidRDefault="0068031C" w:rsidP="00E76F83">
      <w:pPr>
        <w:pBdr>
          <w:bottom w:val="single" w:sz="4" w:space="1" w:color="auto"/>
        </w:pBdr>
        <w:tabs>
          <w:tab w:val="right" w:pos="9630"/>
        </w:tabs>
        <w:rPr>
          <w:rFonts w:ascii="Arial" w:hAnsi="Arial" w:cs="Arial"/>
          <w:b/>
          <w:bCs/>
          <w:sz w:val="24"/>
          <w:szCs w:val="24"/>
        </w:rPr>
      </w:pPr>
      <w:r w:rsidRPr="0068031C">
        <w:rPr>
          <w:rFonts w:ascii="Arial" w:hAnsi="Arial" w:cs="Arial"/>
          <w:b/>
          <w:bCs/>
          <w:noProof/>
          <w:sz w:val="24"/>
          <w:szCs w:val="24"/>
        </w:rPr>
        <w:t>Elbonia, 16 – 27 August 2021</w:t>
      </w:r>
      <w:r w:rsidR="00E76F83">
        <w:rPr>
          <w:rFonts w:ascii="Arial" w:hAnsi="Arial" w:cs="Arial"/>
          <w:b/>
          <w:bCs/>
          <w:sz w:val="24"/>
          <w:szCs w:val="24"/>
        </w:rPr>
        <w:tab/>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5A7D6AF2"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69309D">
        <w:rPr>
          <w:rFonts w:ascii="Arial" w:hAnsi="Arial" w:cs="Arial"/>
          <w:b/>
        </w:rPr>
        <w:t xml:space="preserve">RRC inactive and </w:t>
      </w:r>
      <w:proofErr w:type="spellStart"/>
      <w:r w:rsidR="0069309D">
        <w:rPr>
          <w:rFonts w:ascii="Arial" w:hAnsi="Arial" w:cs="Arial"/>
          <w:b/>
        </w:rPr>
        <w:t>eDRX</w:t>
      </w:r>
      <w:proofErr w:type="spellEnd"/>
      <w:r w:rsidR="0069309D">
        <w:rPr>
          <w:rFonts w:ascii="Arial" w:hAnsi="Arial" w:cs="Arial"/>
          <w:b/>
        </w:rPr>
        <w:t xml:space="preserve"> longer than 10.24s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7DB51A6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E068E">
        <w:rPr>
          <w:rFonts w:ascii="Arial" w:hAnsi="Arial" w:cs="Arial"/>
          <w:b/>
        </w:rPr>
        <w:t>4.1</w:t>
      </w:r>
    </w:p>
    <w:p w14:paraId="272C8B31" w14:textId="6F32F5E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A27C4">
        <w:rPr>
          <w:rFonts w:ascii="Arial" w:hAnsi="Arial" w:cs="Arial"/>
          <w:b/>
        </w:rPr>
        <w:t>TEI17</w:t>
      </w:r>
    </w:p>
    <w:p w14:paraId="272C8B32" w14:textId="7D8D0B71"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w:t>
      </w:r>
      <w:r w:rsidR="00347F3C">
        <w:rPr>
          <w:rFonts w:ascii="Arial" w:hAnsi="Arial" w:cs="Arial"/>
          <w:i/>
        </w:rPr>
        <w:t xml:space="preserve">to support CM-IDLE with RRC inactive in case of </w:t>
      </w:r>
      <w:proofErr w:type="spellStart"/>
      <w:r w:rsidR="00347F3C">
        <w:rPr>
          <w:rFonts w:ascii="Arial" w:hAnsi="Arial" w:cs="Arial"/>
          <w:i/>
        </w:rPr>
        <w:t>eDRX</w:t>
      </w:r>
      <w:proofErr w:type="spellEnd"/>
      <w:r w:rsidR="00347F3C">
        <w:rPr>
          <w:rFonts w:ascii="Arial" w:hAnsi="Arial" w:cs="Arial"/>
          <w:i/>
        </w:rPr>
        <w:t>&gt;10.24s</w:t>
      </w:r>
      <w:r w:rsidR="00CE068E">
        <w:rPr>
          <w:rFonts w:ascii="Arial" w:hAnsi="Arial" w:cs="Arial"/>
          <w:i/>
        </w:rPr>
        <w:t>, but it is preferred to defer to Rel-18.</w:t>
      </w:r>
    </w:p>
    <w:p w14:paraId="49FA1BA2" w14:textId="1F911CC1" w:rsidR="00A86E3F" w:rsidRDefault="00A86E3F" w:rsidP="008F37ED">
      <w:pPr>
        <w:pStyle w:val="Heading1"/>
        <w:numPr>
          <w:ilvl w:val="0"/>
          <w:numId w:val="46"/>
        </w:numPr>
        <w:spacing w:before="120"/>
        <w:ind w:left="360" w:hanging="360"/>
        <w:rPr>
          <w:noProof/>
          <w:lang w:eastAsia="ko-KR"/>
        </w:rPr>
      </w:pPr>
      <w:r>
        <w:rPr>
          <w:noProof/>
          <w:lang w:eastAsia="ko-KR"/>
        </w:rPr>
        <w:t>Background</w:t>
      </w:r>
    </w:p>
    <w:p w14:paraId="780F6729" w14:textId="2B2CA4B9" w:rsidR="00A86E3F" w:rsidRDefault="003770AB" w:rsidP="00A86E3F">
      <w:pPr>
        <w:rPr>
          <w:lang w:eastAsia="ko-KR"/>
        </w:rPr>
      </w:pPr>
      <w:r>
        <w:rPr>
          <w:lang w:eastAsia="ko-KR"/>
        </w:rPr>
        <w:t xml:space="preserve">RAN2 has sent to SA2 </w:t>
      </w:r>
      <w:r w:rsidRPr="003770AB">
        <w:rPr>
          <w:lang w:eastAsia="ko-KR"/>
        </w:rPr>
        <w:t xml:space="preserve">LS on introducing extended DRX for </w:t>
      </w:r>
      <w:proofErr w:type="spellStart"/>
      <w:r w:rsidRPr="003770AB">
        <w:rPr>
          <w:lang w:eastAsia="ko-KR"/>
        </w:rPr>
        <w:t>RedCap</w:t>
      </w:r>
      <w:proofErr w:type="spellEnd"/>
      <w:r w:rsidRPr="003770AB">
        <w:rPr>
          <w:lang w:eastAsia="ko-KR"/>
        </w:rPr>
        <w:t xml:space="preserve"> UEs (S2-2103769/R2-2104374)</w:t>
      </w:r>
      <w:r w:rsidR="007517D2">
        <w:rPr>
          <w:lang w:eastAsia="ko-KR"/>
        </w:rPr>
        <w:t xml:space="preserve">, in which RAN2 requests SA2 to support </w:t>
      </w:r>
      <w:proofErr w:type="spellStart"/>
      <w:r w:rsidR="007517D2">
        <w:rPr>
          <w:lang w:eastAsia="ko-KR"/>
        </w:rPr>
        <w:t>eDRX</w:t>
      </w:r>
      <w:proofErr w:type="spellEnd"/>
      <w:r w:rsidR="007517D2">
        <w:rPr>
          <w:lang w:eastAsia="ko-KR"/>
        </w:rPr>
        <w:t xml:space="preserve"> </w:t>
      </w:r>
      <w:r w:rsidR="00270662">
        <w:rPr>
          <w:lang w:eastAsia="ko-KR"/>
        </w:rPr>
        <w:t xml:space="preserve">with DRX cycle lengths longer than 10.24 seconds for RRC idle and RRC inactive. </w:t>
      </w:r>
    </w:p>
    <w:p w14:paraId="7729D8E9" w14:textId="61DA3ECC" w:rsidR="00042E1A" w:rsidRDefault="00042E1A" w:rsidP="00042E1A">
      <w:pPr>
        <w:rPr>
          <w:lang w:eastAsia="ko-KR"/>
        </w:rPr>
      </w:pPr>
      <w:r>
        <w:rPr>
          <w:lang w:eastAsia="ko-KR"/>
        </w:rPr>
        <w:t xml:space="preserve">5G System currently supports extended DRX in RRC/CM idle mode in the 5GC/NAS over E-UTRA/NB-IoT (since Rel-16) for </w:t>
      </w:r>
      <w:proofErr w:type="spellStart"/>
      <w:r>
        <w:rPr>
          <w:lang w:eastAsia="ko-KR"/>
        </w:rPr>
        <w:t>eDRX</w:t>
      </w:r>
      <w:proofErr w:type="spellEnd"/>
      <w:r>
        <w:rPr>
          <w:lang w:eastAsia="ko-KR"/>
        </w:rPr>
        <w:t xml:space="preserve"> cycles &gt; 10.24s. SA2 has aligned with RAN2 request to support extended DRX in RRC/CM idle mode also for NR for </w:t>
      </w:r>
      <w:proofErr w:type="spellStart"/>
      <w:r>
        <w:rPr>
          <w:lang w:eastAsia="ko-KR"/>
        </w:rPr>
        <w:t>eDRX</w:t>
      </w:r>
      <w:proofErr w:type="spellEnd"/>
      <w:r>
        <w:rPr>
          <w:lang w:eastAsia="ko-KR"/>
        </w:rPr>
        <w:t xml:space="preserve"> cycles up to 10485.76 seconds. Therefore, this aspect is trivial to extend to NR.</w:t>
      </w:r>
    </w:p>
    <w:p w14:paraId="6AB828EB" w14:textId="4B1598A0" w:rsidR="00270662" w:rsidRDefault="00042E1A" w:rsidP="00042E1A">
      <w:pPr>
        <w:rPr>
          <w:lang w:eastAsia="ko-KR"/>
        </w:rPr>
      </w:pPr>
      <w:r>
        <w:rPr>
          <w:lang w:eastAsia="ko-KR"/>
        </w:rPr>
        <w:t xml:space="preserve">However, 5G System currently only supports </w:t>
      </w:r>
      <w:proofErr w:type="spellStart"/>
      <w:r>
        <w:rPr>
          <w:lang w:eastAsia="ko-KR"/>
        </w:rPr>
        <w:t>eDXR</w:t>
      </w:r>
      <w:proofErr w:type="spellEnd"/>
      <w:r>
        <w:rPr>
          <w:lang w:eastAsia="ko-KR"/>
        </w:rPr>
        <w:t xml:space="preserve"> cycles of up to 10.24s for CM-Connected with RRC inactive state. This was studied in Rel-16 in the context of 5G </w:t>
      </w:r>
      <w:proofErr w:type="spellStart"/>
      <w:r>
        <w:rPr>
          <w:lang w:eastAsia="ko-KR"/>
        </w:rPr>
        <w:t>CIoT</w:t>
      </w:r>
      <w:proofErr w:type="spellEnd"/>
      <w:r>
        <w:rPr>
          <w:lang w:eastAsia="ko-KR"/>
        </w:rPr>
        <w:t xml:space="preserve"> over E-UTRA/NB-IoT, and significant impacts to the 5GC and NAS (</w:t>
      </w:r>
      <w:proofErr w:type="gramStart"/>
      <w:r>
        <w:rPr>
          <w:lang w:eastAsia="ko-KR"/>
        </w:rPr>
        <w:t>e.g.</w:t>
      </w:r>
      <w:proofErr w:type="gramEnd"/>
      <w:r>
        <w:rPr>
          <w:lang w:eastAsia="ko-KR"/>
        </w:rPr>
        <w:t xml:space="preserve"> retransmission timers) were identified.</w:t>
      </w:r>
      <w:r w:rsidR="007E55D7">
        <w:rPr>
          <w:lang w:eastAsia="ko-KR"/>
        </w:rPr>
        <w:t xml:space="preserve"> </w:t>
      </w:r>
    </w:p>
    <w:p w14:paraId="168D0CB7" w14:textId="47A4B4E4" w:rsidR="007E55D7" w:rsidRDefault="007E55D7" w:rsidP="00042E1A">
      <w:pPr>
        <w:rPr>
          <w:lang w:eastAsia="ko-KR"/>
        </w:rPr>
      </w:pPr>
      <w:r>
        <w:rPr>
          <w:lang w:eastAsia="ko-KR"/>
        </w:rPr>
        <w:t xml:space="preserve">This contribution evaluates how to support </w:t>
      </w:r>
      <w:proofErr w:type="spellStart"/>
      <w:r>
        <w:rPr>
          <w:lang w:eastAsia="ko-KR"/>
        </w:rPr>
        <w:t>eDRX</w:t>
      </w:r>
      <w:proofErr w:type="spellEnd"/>
      <w:r>
        <w:rPr>
          <w:lang w:eastAsia="ko-KR"/>
        </w:rPr>
        <w:t xml:space="preserve"> &gt; 10.24s for RRC </w:t>
      </w:r>
      <w:proofErr w:type="gramStart"/>
      <w:r>
        <w:rPr>
          <w:lang w:eastAsia="ko-KR"/>
        </w:rPr>
        <w:t>inactive, and</w:t>
      </w:r>
      <w:proofErr w:type="gramEnd"/>
      <w:r>
        <w:rPr>
          <w:lang w:eastAsia="ko-KR"/>
        </w:rPr>
        <w:t xml:space="preserve"> proposes a new solution. </w:t>
      </w:r>
    </w:p>
    <w:p w14:paraId="01F58995" w14:textId="26B903ED" w:rsidR="00A86E3F" w:rsidRDefault="00A86E3F" w:rsidP="008F37ED">
      <w:pPr>
        <w:pStyle w:val="Heading1"/>
        <w:numPr>
          <w:ilvl w:val="0"/>
          <w:numId w:val="46"/>
        </w:numPr>
        <w:ind w:left="360" w:hanging="360"/>
        <w:rPr>
          <w:lang w:eastAsia="ko-KR"/>
        </w:rPr>
      </w:pPr>
      <w:r>
        <w:rPr>
          <w:lang w:eastAsia="ko-KR"/>
        </w:rPr>
        <w:t>Evaluation</w:t>
      </w:r>
      <w:r w:rsidR="000C4462">
        <w:rPr>
          <w:lang w:eastAsia="ko-KR"/>
        </w:rPr>
        <w:t xml:space="preserve"> of current CM-CONNECTED with RRC inactive state and </w:t>
      </w:r>
      <w:proofErr w:type="spellStart"/>
      <w:r w:rsidR="000C4462">
        <w:rPr>
          <w:lang w:eastAsia="ko-KR"/>
        </w:rPr>
        <w:t>eDRX</w:t>
      </w:r>
      <w:proofErr w:type="spellEnd"/>
      <w:r w:rsidR="000C4462">
        <w:rPr>
          <w:lang w:eastAsia="ko-KR"/>
        </w:rPr>
        <w:t>&gt;10.24s.</w:t>
      </w:r>
    </w:p>
    <w:p w14:paraId="30BE2905" w14:textId="77777777" w:rsidR="00A86E3F" w:rsidRDefault="00A86E3F" w:rsidP="00A86E3F">
      <w:pPr>
        <w:pStyle w:val="Heading2"/>
        <w:rPr>
          <w:lang w:eastAsia="ko-KR"/>
        </w:rPr>
      </w:pPr>
      <w:r>
        <w:rPr>
          <w:lang w:eastAsia="ko-KR"/>
        </w:rPr>
        <w:t>2.1</w:t>
      </w:r>
      <w:r>
        <w:rPr>
          <w:lang w:eastAsia="ko-KR"/>
        </w:rPr>
        <w:tab/>
        <w:t xml:space="preserve">Issues of CM-CONNECTED RRC inactive coexistence with power saving solutions / </w:t>
      </w:r>
      <w:proofErr w:type="spellStart"/>
      <w:r>
        <w:rPr>
          <w:lang w:eastAsia="ko-KR"/>
        </w:rPr>
        <w:t>HLCom</w:t>
      </w:r>
      <w:proofErr w:type="spellEnd"/>
    </w:p>
    <w:p w14:paraId="0A386974" w14:textId="77777777" w:rsidR="00A86E3F" w:rsidRDefault="00A86E3F" w:rsidP="00A86E3F">
      <w:pPr>
        <w:rPr>
          <w:b/>
          <w:lang w:eastAsia="ko-KR"/>
        </w:rPr>
      </w:pPr>
      <w:r w:rsidRPr="00CF59C9">
        <w:rPr>
          <w:b/>
          <w:lang w:eastAsia="ko-KR"/>
        </w:rPr>
        <w:t xml:space="preserve">Issue 1: </w:t>
      </w:r>
      <w:r>
        <w:rPr>
          <w:b/>
          <w:lang w:eastAsia="ko-KR"/>
        </w:rPr>
        <w:t>Impact to NAS retransmission timers in AMF</w:t>
      </w:r>
    </w:p>
    <w:p w14:paraId="3132494E" w14:textId="5653B8A2" w:rsidR="00A86E3F" w:rsidRDefault="00A86E3F" w:rsidP="00A86E3F">
      <w:pPr>
        <w:rPr>
          <w:lang w:eastAsia="ko-KR"/>
        </w:rPr>
      </w:pPr>
      <w:r w:rsidRPr="009B48E9">
        <w:rPr>
          <w:lang w:eastAsia="ko-KR"/>
        </w:rPr>
        <w:t>Regularl</w:t>
      </w:r>
      <w:r>
        <w:rPr>
          <w:lang w:eastAsia="ko-KR"/>
        </w:rPr>
        <w:t xml:space="preserve">y, when the UE is in CM-CONNECTED state, and a network initiated NAS procedure </w:t>
      </w:r>
      <w:r w:rsidR="00553EA0">
        <w:rPr>
          <w:lang w:eastAsia="ko-KR"/>
        </w:rPr>
        <w:t>is performed</w:t>
      </w:r>
      <w:r>
        <w:rPr>
          <w:lang w:eastAsia="ko-KR"/>
        </w:rPr>
        <w:t xml:space="preserve">, the AMF starts the NAS retransmission timer </w:t>
      </w:r>
      <w:r w:rsidR="00553EA0">
        <w:rPr>
          <w:lang w:eastAsia="ko-KR"/>
        </w:rPr>
        <w:t>immediately</w:t>
      </w:r>
      <w:r>
        <w:rPr>
          <w:lang w:eastAsia="ko-KR"/>
        </w:rPr>
        <w:t xml:space="preserve"> and sends the DL NAS packet over N2 to the serving RAN node.  However, </w:t>
      </w:r>
      <w:bookmarkStart w:id="0" w:name="_Hlk513782067"/>
      <w:r>
        <w:rPr>
          <w:lang w:eastAsia="ko-KR"/>
        </w:rPr>
        <w:t xml:space="preserve">if the UE is in CM-CONNECTED with extended DRX and unreachable for long periods of times, the NAS retransmission timer would expire many times before the NAS message is delivered to UE making the NAS procedure fail. </w:t>
      </w:r>
      <w:bookmarkEnd w:id="0"/>
    </w:p>
    <w:p w14:paraId="7132F7B8" w14:textId="32A22C5D" w:rsidR="00A86E3F" w:rsidRDefault="00A86E3F" w:rsidP="00A86E3F">
      <w:pPr>
        <w:rPr>
          <w:lang w:eastAsia="ko-KR"/>
        </w:rPr>
      </w:pPr>
      <w:r>
        <w:rPr>
          <w:lang w:eastAsia="ko-KR"/>
        </w:rPr>
        <w:t>One potential work-around is increasing the NAS retransmission timer to very long times comparable to the extended DRX cycle, but that has negative consequences, as the AMF would</w:t>
      </w:r>
      <w:r w:rsidR="00553EA0">
        <w:rPr>
          <w:lang w:eastAsia="ko-KR"/>
        </w:rPr>
        <w:t xml:space="preserve"> be</w:t>
      </w:r>
      <w:r>
        <w:rPr>
          <w:lang w:eastAsia="ko-KR"/>
        </w:rPr>
        <w:t xml:space="preserve"> very slow to react to an actual NAS delivery loss at the RAN. </w:t>
      </w:r>
    </w:p>
    <w:p w14:paraId="4B564B80" w14:textId="77777777" w:rsidR="00A86E3F" w:rsidRDefault="00A86E3F" w:rsidP="00A86E3F">
      <w:pPr>
        <w:rPr>
          <w:lang w:eastAsia="ko-KR"/>
        </w:rPr>
      </w:pPr>
      <w:r>
        <w:rPr>
          <w:lang w:eastAsia="ko-KR"/>
        </w:rPr>
        <w:t xml:space="preserve">Another solution is to not start the NAS timer when the AMF has received an N2 notification that the UE may be unreachable, and instead asking the RAN node when the UE becomes reachable before starting the NAS procedure. </w:t>
      </w:r>
      <w:r w:rsidRPr="0068480B">
        <w:rPr>
          <w:u w:val="single"/>
          <w:lang w:eastAsia="ko-KR"/>
        </w:rPr>
        <w:t>Note that this is mimicking the AMF behaviour in CM-</w:t>
      </w:r>
      <w:r>
        <w:rPr>
          <w:u w:val="single"/>
          <w:lang w:eastAsia="ko-KR"/>
        </w:rPr>
        <w:t>IDLE</w:t>
      </w:r>
      <w:r>
        <w:rPr>
          <w:lang w:eastAsia="ko-KR"/>
        </w:rPr>
        <w:t xml:space="preserve"> and has impacts in AMF, N2 signalling and 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64A09026" w14:textId="77777777" w:rsidTr="00B52FF3">
        <w:tc>
          <w:tcPr>
            <w:tcW w:w="9855" w:type="dxa"/>
            <w:shd w:val="clear" w:color="auto" w:fill="auto"/>
          </w:tcPr>
          <w:p w14:paraId="489B3881" w14:textId="77777777" w:rsidR="00A86E3F" w:rsidRPr="008D035C" w:rsidRDefault="00A86E3F" w:rsidP="00B52FF3">
            <w:pPr>
              <w:rPr>
                <w:b/>
                <w:lang w:eastAsia="ko-KR"/>
              </w:rPr>
            </w:pPr>
            <w:r w:rsidRPr="008D035C">
              <w:rPr>
                <w:b/>
                <w:lang w:eastAsia="ko-KR"/>
              </w:rPr>
              <w:t xml:space="preserve">Observation 1: </w:t>
            </w:r>
            <w:bookmarkStart w:id="1" w:name="_Hlk513782384"/>
          </w:p>
          <w:p w14:paraId="05D37FE3" w14:textId="77777777" w:rsidR="00A86E3F" w:rsidRPr="008D035C" w:rsidRDefault="00A86E3F" w:rsidP="00B52FF3">
            <w:pPr>
              <w:rPr>
                <w:b/>
                <w:lang w:eastAsia="ko-KR"/>
              </w:rPr>
            </w:pPr>
            <w:r w:rsidRPr="008D035C">
              <w:rPr>
                <w:b/>
                <w:lang w:eastAsia="ko-KR"/>
              </w:rPr>
              <w:t>CM-CONNECTED with RRC inactive and power saving, adds a lot of impact to mimic CM-IDLE mode behaviour to handle NAS retransmission timers.</w:t>
            </w:r>
          </w:p>
          <w:p w14:paraId="1DDDE4D5" w14:textId="77777777" w:rsidR="00A86E3F" w:rsidRPr="008D035C" w:rsidRDefault="00A86E3F" w:rsidP="00B52FF3">
            <w:pPr>
              <w:rPr>
                <w:u w:val="single"/>
                <w:lang w:eastAsia="ko-KR"/>
              </w:rPr>
            </w:pPr>
            <w:r w:rsidRPr="008D035C">
              <w:rPr>
                <w:b/>
                <w:lang w:eastAsia="ko-KR"/>
              </w:rPr>
              <w:t>The proper handling of NAS retransmission timers in case of UE CM-IDLE and unreachable adds no impacts, as NAS timers are not started in the AMF until the UE moves to CM-CONNECTED.</w:t>
            </w:r>
            <w:bookmarkEnd w:id="1"/>
          </w:p>
        </w:tc>
      </w:tr>
    </w:tbl>
    <w:p w14:paraId="7EC6FAA9" w14:textId="77777777" w:rsidR="00A86E3F" w:rsidRDefault="00A86E3F" w:rsidP="00A86E3F">
      <w:pPr>
        <w:rPr>
          <w:lang w:eastAsia="ko-KR"/>
        </w:rPr>
      </w:pPr>
    </w:p>
    <w:p w14:paraId="328B2513" w14:textId="77777777" w:rsidR="00A86E3F" w:rsidRDefault="00A86E3F" w:rsidP="00A86E3F">
      <w:pPr>
        <w:rPr>
          <w:b/>
          <w:lang w:eastAsia="ko-KR"/>
        </w:rPr>
      </w:pPr>
      <w:r>
        <w:rPr>
          <w:b/>
          <w:lang w:eastAsia="ko-KR"/>
        </w:rPr>
        <w:t>Issue 2:</w:t>
      </w:r>
      <w:r>
        <w:rPr>
          <w:b/>
          <w:lang w:eastAsia="ko-KR"/>
        </w:rPr>
        <w:tab/>
        <w:t>Handling of MT SMS</w:t>
      </w:r>
    </w:p>
    <w:p w14:paraId="1F1A1129" w14:textId="64DF0760" w:rsidR="00A86E3F" w:rsidRDefault="00A86E3F" w:rsidP="00A86E3F">
      <w:pPr>
        <w:rPr>
          <w:lang w:eastAsia="ko-KR"/>
        </w:rPr>
      </w:pPr>
      <w:r>
        <w:rPr>
          <w:lang w:eastAsia="ko-KR"/>
        </w:rPr>
        <w:t xml:space="preserve">Regularly, if the UE is in CM-CONNECTED the AMF forwards the MT SMS payload received from the SMSF. Note that SMS infrastructure has its own </w:t>
      </w:r>
      <w:r w:rsidR="007D4A1D">
        <w:rPr>
          <w:lang w:eastAsia="ko-KR"/>
        </w:rPr>
        <w:t>retransmission</w:t>
      </w:r>
      <w:r>
        <w:rPr>
          <w:lang w:eastAsia="ko-KR"/>
        </w:rPr>
        <w:t xml:space="preserve"> </w:t>
      </w:r>
      <w:proofErr w:type="gramStart"/>
      <w:r>
        <w:rPr>
          <w:lang w:eastAsia="ko-KR"/>
        </w:rPr>
        <w:t>timers, once</w:t>
      </w:r>
      <w:proofErr w:type="gramEnd"/>
      <w:r>
        <w:rPr>
          <w:lang w:eastAsia="ko-KR"/>
        </w:rPr>
        <w:t xml:space="preserve"> the SMS is sent out. However, </w:t>
      </w:r>
      <w:r w:rsidRPr="0068480B">
        <w:rPr>
          <w:lang w:eastAsia="ko-KR"/>
        </w:rPr>
        <w:t>if the UE is in CM-CONNECTED with extended DRX and unreachable fo</w:t>
      </w:r>
      <w:r>
        <w:rPr>
          <w:lang w:eastAsia="ko-KR"/>
        </w:rPr>
        <w:t>r long periods of times, the</w:t>
      </w:r>
      <w:r w:rsidRPr="0068480B">
        <w:rPr>
          <w:lang w:eastAsia="ko-KR"/>
        </w:rPr>
        <w:t xml:space="preserve"> retransmission</w:t>
      </w:r>
      <w:r>
        <w:rPr>
          <w:lang w:eastAsia="ko-KR"/>
        </w:rPr>
        <w:t>s</w:t>
      </w:r>
      <w:r w:rsidRPr="0068480B">
        <w:rPr>
          <w:lang w:eastAsia="ko-KR"/>
        </w:rPr>
        <w:t xml:space="preserve"> timer</w:t>
      </w:r>
      <w:r>
        <w:rPr>
          <w:lang w:eastAsia="ko-KR"/>
        </w:rPr>
        <w:t>s</w:t>
      </w:r>
      <w:r w:rsidRPr="0068480B">
        <w:rPr>
          <w:lang w:eastAsia="ko-KR"/>
        </w:rPr>
        <w:t xml:space="preserve"> </w:t>
      </w:r>
      <w:r>
        <w:rPr>
          <w:lang w:eastAsia="ko-KR"/>
        </w:rPr>
        <w:t xml:space="preserve">in SMS infrastructure </w:t>
      </w:r>
      <w:r w:rsidRPr="0068480B">
        <w:rPr>
          <w:lang w:eastAsia="ko-KR"/>
        </w:rPr>
        <w:t>would expire many times before th</w:t>
      </w:r>
      <w:r>
        <w:rPr>
          <w:lang w:eastAsia="ko-KR"/>
        </w:rPr>
        <w:t>e AMF can deliver the MT SMS payload</w:t>
      </w:r>
      <w:r w:rsidRPr="0068480B">
        <w:rPr>
          <w:lang w:eastAsia="ko-KR"/>
        </w:rPr>
        <w:t>.</w:t>
      </w:r>
      <w:r>
        <w:rPr>
          <w:lang w:eastAsia="ko-KR"/>
        </w:rPr>
        <w:t xml:space="preserve"> </w:t>
      </w:r>
    </w:p>
    <w:p w14:paraId="461121C5" w14:textId="19A1BF99" w:rsidR="00A86E3F" w:rsidRDefault="00A86E3F" w:rsidP="00A86E3F">
      <w:pPr>
        <w:rPr>
          <w:lang w:eastAsia="ko-KR"/>
        </w:rPr>
      </w:pPr>
      <w:r>
        <w:rPr>
          <w:lang w:eastAsia="ko-KR"/>
        </w:rPr>
        <w:t xml:space="preserve">Again, the AMF, based on N2 notification from RAN node that the UE may be unreachable, would have to have an “unreachable” flag in CM-CONNECTED and notify the SMSF. Based on SMSF request, the AMF would have to request the RAN node to bring the UE out of RRC inactive to RRC connected, and when the RAN notifies the AMF that the UE is in RRC connected, notify that the UE is now reachable. </w:t>
      </w:r>
      <w:proofErr w:type="gramStart"/>
      <w:r>
        <w:rPr>
          <w:lang w:eastAsia="ko-KR"/>
        </w:rPr>
        <w:t>Again</w:t>
      </w:r>
      <w:proofErr w:type="gramEnd"/>
      <w:r>
        <w:rPr>
          <w:lang w:eastAsia="ko-KR"/>
        </w:rPr>
        <w:t xml:space="preserve"> the </w:t>
      </w:r>
      <w:r w:rsidRPr="003F6323">
        <w:rPr>
          <w:u w:val="single"/>
          <w:lang w:eastAsia="ko-KR"/>
        </w:rPr>
        <w:t>AMF would be mimicking the behaviour in CM-IDLE, adding more impacts to AMF behaviour in CM-CONNECTED.</w:t>
      </w:r>
      <w:r>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8D035C" w14:paraId="40E1C31B" w14:textId="77777777" w:rsidTr="00B52FF3">
        <w:tc>
          <w:tcPr>
            <w:tcW w:w="9855" w:type="dxa"/>
            <w:shd w:val="clear" w:color="auto" w:fill="auto"/>
          </w:tcPr>
          <w:p w14:paraId="1A494E2C" w14:textId="77777777" w:rsidR="00A86E3F" w:rsidRPr="008D035C" w:rsidRDefault="00A86E3F" w:rsidP="00B52FF3">
            <w:pPr>
              <w:rPr>
                <w:b/>
                <w:lang w:eastAsia="ko-KR"/>
              </w:rPr>
            </w:pPr>
            <w:r w:rsidRPr="008D035C">
              <w:rPr>
                <w:b/>
                <w:lang w:eastAsia="ko-KR"/>
              </w:rPr>
              <w:t xml:space="preserve">Observation 2: </w:t>
            </w:r>
          </w:p>
          <w:p w14:paraId="0948AC07" w14:textId="77777777" w:rsidR="00A86E3F" w:rsidRPr="008D035C" w:rsidRDefault="00A86E3F" w:rsidP="00B52FF3">
            <w:pPr>
              <w:rPr>
                <w:b/>
                <w:lang w:eastAsia="ko-KR"/>
              </w:rPr>
            </w:pPr>
            <w:r w:rsidRPr="008D035C">
              <w:rPr>
                <w:b/>
                <w:lang w:eastAsia="ko-KR"/>
              </w:rPr>
              <w:t>CM-CONNECTED with RRC inactive and power saving adds impact to AMF to mimic CM-IDLE mode behaviour to handle MT SMS.</w:t>
            </w:r>
          </w:p>
          <w:p w14:paraId="43FC4B4E" w14:textId="77777777" w:rsidR="00A86E3F" w:rsidRPr="008D035C" w:rsidRDefault="00A86E3F" w:rsidP="00B52FF3">
            <w:pPr>
              <w:rPr>
                <w:u w:val="single"/>
                <w:lang w:eastAsia="ko-KR"/>
              </w:rPr>
            </w:pPr>
            <w:r w:rsidRPr="008D035C">
              <w:rPr>
                <w:b/>
                <w:lang w:eastAsia="ko-KR"/>
              </w:rPr>
              <w:t>The proper handling of MT SMS in case of UE CM-IDLE and unreachable adds no impacts.</w:t>
            </w:r>
          </w:p>
        </w:tc>
      </w:tr>
    </w:tbl>
    <w:p w14:paraId="3006BF7F" w14:textId="77777777" w:rsidR="00A86E3F" w:rsidRDefault="00A86E3F" w:rsidP="00A86E3F">
      <w:pPr>
        <w:rPr>
          <w:u w:val="single"/>
          <w:lang w:eastAsia="ko-KR"/>
        </w:rPr>
      </w:pPr>
    </w:p>
    <w:p w14:paraId="0DED3911" w14:textId="61555D90" w:rsidR="00A86E3F" w:rsidRPr="003F6323" w:rsidRDefault="00A86E3F" w:rsidP="00A86E3F">
      <w:pPr>
        <w:rPr>
          <w:b/>
          <w:lang w:eastAsia="ko-KR"/>
        </w:rPr>
      </w:pPr>
      <w:bookmarkStart w:id="2" w:name="_Hlk513783495"/>
      <w:r w:rsidRPr="003F6323">
        <w:rPr>
          <w:b/>
          <w:lang w:eastAsia="ko-KR"/>
        </w:rPr>
        <w:t>Issue 3:</w:t>
      </w:r>
      <w:r>
        <w:rPr>
          <w:b/>
          <w:lang w:eastAsia="ko-KR"/>
        </w:rPr>
        <w:tab/>
      </w:r>
      <w:r w:rsidR="001E3C6B">
        <w:rPr>
          <w:b/>
          <w:lang w:eastAsia="ko-KR"/>
        </w:rPr>
        <w:t>SMF/</w:t>
      </w:r>
      <w:r>
        <w:rPr>
          <w:b/>
          <w:lang w:eastAsia="ko-KR"/>
        </w:rPr>
        <w:t>UPF impacts for MT data</w:t>
      </w:r>
      <w:r w:rsidRPr="003F6323">
        <w:rPr>
          <w:b/>
          <w:lang w:eastAsia="ko-KR"/>
        </w:rPr>
        <w:t xml:space="preserve"> </w:t>
      </w:r>
      <w:r>
        <w:rPr>
          <w:b/>
          <w:lang w:eastAsia="ko-KR"/>
        </w:rPr>
        <w:t>in case of store &amp; forward functionality</w:t>
      </w:r>
    </w:p>
    <w:bookmarkEnd w:id="2"/>
    <w:p w14:paraId="60B2F10E" w14:textId="5B2AD6A0" w:rsidR="00A86E3F" w:rsidRDefault="00A86E3F" w:rsidP="00A86E3F">
      <w:pPr>
        <w:rPr>
          <w:lang w:eastAsia="ko-KR"/>
        </w:rPr>
      </w:pPr>
      <w:r>
        <w:rPr>
          <w:lang w:eastAsia="ko-KR"/>
        </w:rPr>
        <w:t>Regularly, if the UE is in CM-CONNECTED state, N3 re</w:t>
      </w:r>
      <w:r w:rsidR="007D4A1D">
        <w:rPr>
          <w:lang w:eastAsia="ko-KR"/>
        </w:rPr>
        <w:t>f</w:t>
      </w:r>
      <w:r>
        <w:rPr>
          <w:lang w:eastAsia="ko-KR"/>
        </w:rPr>
        <w:t xml:space="preserve">erence point is active, and MT data arrives, the UPF forwards the data over the N3 tunnel without any need to consult or request anything from the SMF. </w:t>
      </w:r>
    </w:p>
    <w:p w14:paraId="4BD6828C" w14:textId="77777777" w:rsidR="00A86E3F" w:rsidRDefault="00A86E3F" w:rsidP="00A86E3F">
      <w:pPr>
        <w:rPr>
          <w:lang w:eastAsia="ko-KR"/>
        </w:rPr>
      </w:pPr>
      <w:r>
        <w:rPr>
          <w:lang w:eastAsia="ko-KR"/>
        </w:rPr>
        <w:t xml:space="preserve">However, in the case CM-CONNECTED with RRC inactive, the UE is using extended DRX, and store &amp; forward functionality is performed in the UPF, the RAN needs to notify the AMF that the UE may be unreachable, the AMF notify the SMF, and the SMF notify the UPF. </w:t>
      </w:r>
    </w:p>
    <w:p w14:paraId="7F5B143D" w14:textId="1ACA3ED5" w:rsidR="00A86E3F" w:rsidRDefault="00A86E3F" w:rsidP="00A86E3F">
      <w:pPr>
        <w:rPr>
          <w:lang w:eastAsia="ko-KR"/>
        </w:rPr>
      </w:pPr>
      <w:r>
        <w:rPr>
          <w:lang w:eastAsia="ko-KR"/>
        </w:rPr>
        <w:t xml:space="preserve">Note that in this case, essentially the UPF is moving the N3 state to inactive, which is basically mimicking the UPF behaviour in CM-IDLE. </w:t>
      </w:r>
      <w:r w:rsidR="00EB1C1E">
        <w:rPr>
          <w:lang w:eastAsia="ko-KR"/>
        </w:rPr>
        <w:t>Also, SMF extended buffering and UPF extended buffering would be needed, which is currently supported for CM-IDLE only.</w:t>
      </w:r>
    </w:p>
    <w:p w14:paraId="64247121" w14:textId="77777777" w:rsidR="00A86E3F" w:rsidRPr="0068480B" w:rsidRDefault="00A86E3F" w:rsidP="00A86E3F">
      <w:pPr>
        <w:rPr>
          <w:lang w:eastAsia="ko-KR"/>
        </w:rPr>
      </w:pPr>
      <w:r>
        <w:rPr>
          <w:lang w:eastAsia="ko-KR"/>
        </w:rPr>
        <w:t xml:space="preserve">Again, the UPF behaviour of having N3 inactive and requesting the SMF to active N3 comes for free in case of CM-IDLE. The only impact is the addition of store and forward functionality which is common to any solution.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72AA5306" w14:textId="77777777" w:rsidTr="00B52FF3">
        <w:tc>
          <w:tcPr>
            <w:tcW w:w="9855" w:type="dxa"/>
            <w:shd w:val="clear" w:color="auto" w:fill="auto"/>
          </w:tcPr>
          <w:p w14:paraId="6514DA53" w14:textId="77777777" w:rsidR="00A86E3F" w:rsidRPr="008D035C" w:rsidRDefault="00A86E3F" w:rsidP="00B52FF3">
            <w:pPr>
              <w:rPr>
                <w:b/>
                <w:lang w:eastAsia="ko-KR"/>
              </w:rPr>
            </w:pPr>
            <w:bookmarkStart w:id="3" w:name="_Hlk513783866"/>
            <w:r w:rsidRPr="008D035C">
              <w:rPr>
                <w:b/>
                <w:lang w:eastAsia="ko-KR"/>
              </w:rPr>
              <w:t xml:space="preserve">Observation 3: </w:t>
            </w:r>
          </w:p>
          <w:p w14:paraId="6C088C19" w14:textId="77777777" w:rsidR="00A86E3F" w:rsidRPr="008D035C" w:rsidRDefault="00A86E3F" w:rsidP="00B52FF3">
            <w:pPr>
              <w:rPr>
                <w:b/>
                <w:lang w:eastAsia="ko-KR"/>
              </w:rPr>
            </w:pPr>
            <w:r w:rsidRPr="008D035C">
              <w:rPr>
                <w:b/>
                <w:lang w:eastAsia="ko-KR"/>
              </w:rPr>
              <w:t>All solutions share the common impact of adding store and forward functionality in the UPF for long periods of time based on UE being unreachable.</w:t>
            </w:r>
          </w:p>
          <w:p w14:paraId="1EF39524" w14:textId="77777777" w:rsidR="00A86E3F" w:rsidRPr="008D035C" w:rsidRDefault="00A86E3F" w:rsidP="00B52FF3">
            <w:pPr>
              <w:rPr>
                <w:b/>
                <w:lang w:eastAsia="ko-KR"/>
              </w:rPr>
            </w:pPr>
            <w:r w:rsidRPr="008D035C">
              <w:rPr>
                <w:b/>
                <w:lang w:eastAsia="ko-KR"/>
              </w:rPr>
              <w:t>CM-CONNECTED with RRC inactive and power saving adds on top the unnecessary impact to UPF to mimic CM-IDLE mode behaviour to treat N3 as inactive, start a “downlink data notification” towards SMF and wait for the SMF to notify the UPF that the UE is back to reachable to have N3 active.</w:t>
            </w:r>
          </w:p>
          <w:p w14:paraId="01AD5BE0" w14:textId="77777777" w:rsidR="00A86E3F" w:rsidRDefault="00A86E3F" w:rsidP="00B52FF3">
            <w:pPr>
              <w:rPr>
                <w:lang w:eastAsia="ko-KR"/>
              </w:rPr>
            </w:pPr>
            <w:r w:rsidRPr="008D035C">
              <w:rPr>
                <w:b/>
                <w:lang w:eastAsia="ko-KR"/>
              </w:rPr>
              <w:t>The UPF behaviour towards the SMF adds no impacts (beyond S&amp;F which is common to all solutions) in case of CM-IDLE.</w:t>
            </w:r>
          </w:p>
        </w:tc>
      </w:tr>
      <w:bookmarkEnd w:id="3"/>
    </w:tbl>
    <w:p w14:paraId="0B40054C" w14:textId="77777777" w:rsidR="00A86E3F" w:rsidRDefault="00A86E3F" w:rsidP="00A86E3F">
      <w:pPr>
        <w:rPr>
          <w:lang w:eastAsia="ko-KR"/>
        </w:rPr>
      </w:pPr>
    </w:p>
    <w:p w14:paraId="3217DF3F" w14:textId="77777777" w:rsidR="00A86E3F" w:rsidRPr="00440869" w:rsidRDefault="00A86E3F" w:rsidP="00A86E3F">
      <w:pPr>
        <w:rPr>
          <w:b/>
          <w:lang w:eastAsia="ko-KR"/>
        </w:rPr>
      </w:pPr>
      <w:r>
        <w:rPr>
          <w:b/>
          <w:lang w:eastAsia="ko-KR"/>
        </w:rPr>
        <w:t>Issue 4</w:t>
      </w:r>
      <w:r w:rsidRPr="00440869">
        <w:rPr>
          <w:b/>
          <w:lang w:eastAsia="ko-KR"/>
        </w:rPr>
        <w:t>:</w:t>
      </w:r>
      <w:r w:rsidRPr="00440869">
        <w:rPr>
          <w:b/>
          <w:lang w:eastAsia="ko-KR"/>
        </w:rPr>
        <w:tab/>
      </w:r>
      <w:r>
        <w:rPr>
          <w:b/>
          <w:lang w:eastAsia="ko-KR"/>
        </w:rPr>
        <w:t>Control plane (AMF/SMF)</w:t>
      </w:r>
      <w:r w:rsidRPr="00440869">
        <w:rPr>
          <w:b/>
          <w:lang w:eastAsia="ko-KR"/>
        </w:rPr>
        <w:t xml:space="preserve"> impacts for MT data in case of store &amp; forward functionality in UPF</w:t>
      </w:r>
    </w:p>
    <w:p w14:paraId="58DC34EC" w14:textId="77777777" w:rsidR="00A86E3F" w:rsidRDefault="00A86E3F" w:rsidP="00A86E3F">
      <w:pPr>
        <w:rPr>
          <w:lang w:eastAsia="ko-KR"/>
        </w:rPr>
      </w:pPr>
      <w:proofErr w:type="gramStart"/>
      <w:r>
        <w:rPr>
          <w:lang w:eastAsia="ko-KR"/>
        </w:rPr>
        <w:t>Similar to</w:t>
      </w:r>
      <w:proofErr w:type="gramEnd"/>
      <w:r>
        <w:rPr>
          <w:lang w:eastAsia="ko-KR"/>
        </w:rPr>
        <w:t xml:space="preserve"> issue 3, the control plane </w:t>
      </w:r>
      <w:proofErr w:type="spellStart"/>
      <w:r>
        <w:rPr>
          <w:lang w:eastAsia="ko-KR"/>
        </w:rPr>
        <w:t>hanlding</w:t>
      </w:r>
      <w:proofErr w:type="spellEnd"/>
      <w:r>
        <w:rPr>
          <w:lang w:eastAsia="ko-KR"/>
        </w:rPr>
        <w:t xml:space="preserve"> of MT data in case of UE being unreachable and in CM-CONNECTED adds quite some impact.</w:t>
      </w:r>
    </w:p>
    <w:p w14:paraId="12E7350D" w14:textId="77777777" w:rsidR="00A86E3F" w:rsidRDefault="00A86E3F" w:rsidP="00A86E3F">
      <w:pPr>
        <w:rPr>
          <w:lang w:eastAsia="ko-KR"/>
        </w:rPr>
      </w:pPr>
      <w:r>
        <w:rPr>
          <w:lang w:eastAsia="ko-KR"/>
        </w:rPr>
        <w:t>In the AMF, the AMF needs to notify the SMF that the UE is unreachable; then upon request from SMF of “downlink data notification”, the AMF needs to ask RAN to bring the UE to RRC-CONNECTED and then notify the SMF when the UE is in RRC CONNECTED. This is very similar behaviour to AMF behaviour in CM IDLE.</w:t>
      </w:r>
    </w:p>
    <w:p w14:paraId="4AEAFC1A" w14:textId="77777777" w:rsidR="00A86E3F" w:rsidRDefault="00A86E3F" w:rsidP="00A86E3F">
      <w:pPr>
        <w:rPr>
          <w:lang w:eastAsia="ko-KR"/>
        </w:rPr>
      </w:pPr>
      <w:r>
        <w:rPr>
          <w:lang w:eastAsia="ko-KR"/>
        </w:rPr>
        <w:t>The SMF basically needs to mimic the downlink data notification procedure which currently applies for UEs in CM-IDLE, but with the UE being in CM-CONNECTED.</w:t>
      </w:r>
    </w:p>
    <w:p w14:paraId="33D65D1E" w14:textId="77777777" w:rsidR="00A86E3F" w:rsidRDefault="00A86E3F" w:rsidP="00A86E3F">
      <w:pPr>
        <w:rPr>
          <w:lang w:eastAsia="ko-KR"/>
        </w:rPr>
      </w:pPr>
      <w:r>
        <w:rPr>
          <w:lang w:eastAsia="ko-KR"/>
        </w:rPr>
        <w:t xml:space="preserve">Note that in idle mode, only impact is the common impact to all solution to decide extended buffering applies and notify UPF.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440869" w14:paraId="3DB97752" w14:textId="77777777" w:rsidTr="00B52FF3">
        <w:tc>
          <w:tcPr>
            <w:tcW w:w="9855" w:type="dxa"/>
            <w:shd w:val="clear" w:color="auto" w:fill="auto"/>
          </w:tcPr>
          <w:p w14:paraId="41BF2269" w14:textId="77777777" w:rsidR="00A86E3F" w:rsidRPr="008D035C" w:rsidRDefault="00A86E3F" w:rsidP="00B52FF3">
            <w:pPr>
              <w:rPr>
                <w:b/>
                <w:lang w:eastAsia="ko-KR"/>
              </w:rPr>
            </w:pPr>
            <w:r w:rsidRPr="008D035C">
              <w:rPr>
                <w:b/>
                <w:lang w:eastAsia="ko-KR"/>
              </w:rPr>
              <w:t xml:space="preserve">Observation 4: </w:t>
            </w:r>
          </w:p>
          <w:p w14:paraId="5C98002B" w14:textId="77777777" w:rsidR="00A86E3F" w:rsidRPr="008D035C" w:rsidRDefault="00A86E3F" w:rsidP="00B52FF3">
            <w:pPr>
              <w:rPr>
                <w:b/>
                <w:lang w:eastAsia="ko-KR"/>
              </w:rPr>
            </w:pPr>
            <w:r w:rsidRPr="008D035C">
              <w:rPr>
                <w:b/>
                <w:lang w:eastAsia="ko-KR"/>
              </w:rPr>
              <w:t>All solutions share the common impact of deciding in control plane function that extended buffering applies and notifying the UPF.</w:t>
            </w:r>
          </w:p>
          <w:p w14:paraId="4E4B4C49" w14:textId="77777777" w:rsidR="00A86E3F" w:rsidRPr="008D035C" w:rsidRDefault="00A86E3F" w:rsidP="00B52FF3">
            <w:pPr>
              <w:rPr>
                <w:b/>
                <w:lang w:eastAsia="ko-KR"/>
              </w:rPr>
            </w:pPr>
            <w:r w:rsidRPr="008D035C">
              <w:rPr>
                <w:b/>
                <w:lang w:eastAsia="ko-KR"/>
              </w:rPr>
              <w:t>CM-CONNECTED with RRC inactive and power saving adds on top the unnecessary impact of mimicking downlink data notification procedure while UE is in CM-CONNECTED.</w:t>
            </w:r>
          </w:p>
          <w:p w14:paraId="39BA5E1E" w14:textId="77777777" w:rsidR="00A86E3F" w:rsidRPr="00440869" w:rsidRDefault="00A86E3F" w:rsidP="00B52FF3">
            <w:pPr>
              <w:rPr>
                <w:lang w:eastAsia="ko-KR"/>
              </w:rPr>
            </w:pPr>
            <w:r w:rsidRPr="008D035C">
              <w:rPr>
                <w:b/>
                <w:lang w:eastAsia="ko-KR"/>
              </w:rPr>
              <w:t>Downlink data notification is an existing procedure in CM-IDLE, so no added impacts.</w:t>
            </w:r>
          </w:p>
        </w:tc>
      </w:tr>
    </w:tbl>
    <w:p w14:paraId="0F235723" w14:textId="77777777" w:rsidR="00A86E3F" w:rsidRDefault="00A86E3F" w:rsidP="00A86E3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5D13363D" w14:textId="77777777" w:rsidTr="00B52FF3">
        <w:tc>
          <w:tcPr>
            <w:tcW w:w="9855" w:type="dxa"/>
            <w:shd w:val="clear" w:color="auto" w:fill="auto"/>
          </w:tcPr>
          <w:p w14:paraId="59D2A517" w14:textId="375D4E44" w:rsidR="00A86E3F" w:rsidRPr="008D035C" w:rsidRDefault="00A86E3F" w:rsidP="00B52FF3">
            <w:pPr>
              <w:rPr>
                <w:b/>
                <w:lang w:eastAsia="ko-KR"/>
              </w:rPr>
            </w:pPr>
            <w:r w:rsidRPr="008D035C">
              <w:rPr>
                <w:b/>
                <w:lang w:eastAsia="ko-KR"/>
              </w:rPr>
              <w:t xml:space="preserve">Conclusion 1: CM-CONNECTED with RRC inactive coexistence with power saving, forces all core network functions, </w:t>
            </w:r>
            <w:proofErr w:type="gramStart"/>
            <w:r w:rsidRPr="008D035C">
              <w:rPr>
                <w:b/>
                <w:lang w:eastAsia="ko-KR"/>
              </w:rPr>
              <w:t>i.e.</w:t>
            </w:r>
            <w:proofErr w:type="gramEnd"/>
            <w:r w:rsidRPr="008D035C">
              <w:rPr>
                <w:b/>
                <w:lang w:eastAsia="ko-KR"/>
              </w:rPr>
              <w:t xml:space="preserve"> AMF, SMF and UPF to replicate </w:t>
            </w:r>
            <w:r w:rsidR="00DE4D22">
              <w:rPr>
                <w:b/>
                <w:lang w:eastAsia="ko-KR"/>
              </w:rPr>
              <w:t>multiple</w:t>
            </w:r>
            <w:r w:rsidRPr="008D035C">
              <w:rPr>
                <w:b/>
                <w:lang w:eastAsia="ko-KR"/>
              </w:rPr>
              <w:t xml:space="preserve"> functionalit</w:t>
            </w:r>
            <w:r w:rsidR="00DE4D22">
              <w:rPr>
                <w:b/>
                <w:lang w:eastAsia="ko-KR"/>
              </w:rPr>
              <w:t>ies</w:t>
            </w:r>
            <w:r w:rsidRPr="008D035C">
              <w:rPr>
                <w:b/>
                <w:lang w:eastAsia="ko-KR"/>
              </w:rPr>
              <w:t xml:space="preserve"> that already exist for CM-IDLE. </w:t>
            </w:r>
            <w:r w:rsidR="000C4462" w:rsidRPr="008D035C">
              <w:rPr>
                <w:b/>
                <w:lang w:eastAsia="ko-KR"/>
              </w:rPr>
              <w:t>Forcing the handling of UE being unreachable for CM-CONNECTED adds a lot of unnecessary impacts in the CN.</w:t>
            </w:r>
          </w:p>
          <w:p w14:paraId="04AF8879" w14:textId="1CC437A4" w:rsidR="00A86E3F" w:rsidRPr="003E54AC" w:rsidRDefault="00A86E3F" w:rsidP="00B52FF3">
            <w:pPr>
              <w:rPr>
                <w:b/>
                <w:u w:val="single"/>
                <w:lang w:eastAsia="ko-KR"/>
              </w:rPr>
            </w:pPr>
            <w:r w:rsidRPr="008D035C">
              <w:rPr>
                <w:b/>
                <w:u w:val="single"/>
                <w:lang w:eastAsia="ko-KR"/>
              </w:rPr>
              <w:t>CM-IDLE is the natural state to use when the UE is unreachable for long periods of times.</w:t>
            </w:r>
          </w:p>
        </w:tc>
      </w:tr>
    </w:tbl>
    <w:p w14:paraId="4514B4E8" w14:textId="77777777" w:rsidR="00A86E3F" w:rsidRDefault="00A86E3F" w:rsidP="00A86E3F">
      <w:pPr>
        <w:rPr>
          <w:lang w:eastAsia="ko-KR"/>
        </w:rPr>
      </w:pPr>
    </w:p>
    <w:p w14:paraId="466D14B4" w14:textId="35279850" w:rsidR="00A86E3F" w:rsidRDefault="00A86E3F" w:rsidP="00A86E3F">
      <w:pPr>
        <w:pStyle w:val="Heading2"/>
        <w:rPr>
          <w:lang w:eastAsia="ko-KR"/>
        </w:rPr>
      </w:pPr>
      <w:r>
        <w:rPr>
          <w:lang w:eastAsia="ko-KR"/>
        </w:rPr>
        <w:t>2.2</w:t>
      </w:r>
      <w:r w:rsidRPr="0085707A">
        <w:rPr>
          <w:lang w:eastAsia="ko-KR"/>
        </w:rPr>
        <w:tab/>
      </w:r>
      <w:r w:rsidR="00C47825">
        <w:rPr>
          <w:lang w:eastAsia="ko-KR"/>
        </w:rPr>
        <w:t xml:space="preserve">Proposed solution: </w:t>
      </w:r>
      <w:r w:rsidR="000C4462">
        <w:rPr>
          <w:lang w:eastAsia="ko-KR"/>
        </w:rPr>
        <w:t>CM-IDLE with RRC-Inactive</w:t>
      </w:r>
    </w:p>
    <w:p w14:paraId="05FB3F2C" w14:textId="1BEA2B09" w:rsidR="00C35BD7" w:rsidRDefault="00EE130C" w:rsidP="00A86E3F">
      <w:pPr>
        <w:rPr>
          <w:lang w:eastAsia="ko-KR"/>
        </w:rPr>
      </w:pPr>
      <w:r>
        <w:rPr>
          <w:lang w:eastAsia="ko-KR"/>
        </w:rPr>
        <w:t>Given Conclusion 1, i</w:t>
      </w:r>
      <w:r w:rsidR="00D93B5B">
        <w:rPr>
          <w:lang w:eastAsia="ko-KR"/>
        </w:rPr>
        <w:t>t is proposed</w:t>
      </w:r>
      <w:r w:rsidR="003E54AC">
        <w:rPr>
          <w:lang w:eastAsia="ko-KR"/>
        </w:rPr>
        <w:t xml:space="preserve"> to enable CM-IDLE with RRC inactive state</w:t>
      </w:r>
      <w:r>
        <w:rPr>
          <w:lang w:eastAsia="ko-KR"/>
        </w:rPr>
        <w:t xml:space="preserve"> for the case of </w:t>
      </w:r>
      <w:proofErr w:type="spellStart"/>
      <w:r w:rsidR="0053637B">
        <w:rPr>
          <w:lang w:eastAsia="ko-KR"/>
        </w:rPr>
        <w:t>eDRX</w:t>
      </w:r>
      <w:proofErr w:type="spellEnd"/>
      <w:r w:rsidR="0053637B">
        <w:rPr>
          <w:lang w:eastAsia="ko-KR"/>
        </w:rPr>
        <w:t xml:space="preserve"> with cycles longer than 10.24 seconds. </w:t>
      </w:r>
    </w:p>
    <w:p w14:paraId="42762E95" w14:textId="15A5731E" w:rsidR="00E7431D" w:rsidRDefault="00E7431D" w:rsidP="00A86E3F">
      <w:pPr>
        <w:rPr>
          <w:lang w:eastAsia="ko-KR"/>
        </w:rPr>
      </w:pPr>
      <w:r>
        <w:rPr>
          <w:lang w:eastAsia="ko-KR"/>
        </w:rPr>
        <w:t>The main characteristics of such solution are:</w:t>
      </w:r>
    </w:p>
    <w:p w14:paraId="05C04E1D" w14:textId="77777777" w:rsidR="00EA3AA7" w:rsidRDefault="00E7431D" w:rsidP="00E7431D">
      <w:pPr>
        <w:pStyle w:val="B1"/>
        <w:rPr>
          <w:lang w:eastAsia="ko-KR"/>
        </w:rPr>
      </w:pPr>
      <w:r>
        <w:rPr>
          <w:lang w:eastAsia="ko-KR"/>
        </w:rPr>
        <w:t>-</w:t>
      </w:r>
      <w:r>
        <w:rPr>
          <w:lang w:eastAsia="ko-KR"/>
        </w:rPr>
        <w:tab/>
        <w:t xml:space="preserve">When the NG-RAN decides to </w:t>
      </w:r>
      <w:r w:rsidR="00830D90">
        <w:rPr>
          <w:lang w:eastAsia="ko-KR"/>
        </w:rPr>
        <w:t xml:space="preserve">send the UE to RRC-inactive with </w:t>
      </w:r>
      <w:proofErr w:type="spellStart"/>
      <w:r w:rsidR="00830D90">
        <w:rPr>
          <w:lang w:eastAsia="ko-KR"/>
        </w:rPr>
        <w:t>eDRX</w:t>
      </w:r>
      <w:proofErr w:type="spellEnd"/>
      <w:r w:rsidR="00830D90">
        <w:rPr>
          <w:lang w:eastAsia="ko-KR"/>
        </w:rPr>
        <w:t xml:space="preserve"> cycle longer than 10.24 seconds, the NG-RAN </w:t>
      </w:r>
      <w:r w:rsidR="00EA3AA7">
        <w:rPr>
          <w:lang w:eastAsia="ko-KR"/>
        </w:rPr>
        <w:t>initiates:</w:t>
      </w:r>
    </w:p>
    <w:p w14:paraId="67FA2F80" w14:textId="1364D000" w:rsidR="00D005EE" w:rsidRDefault="00D005EE" w:rsidP="00EA3AA7">
      <w:pPr>
        <w:pStyle w:val="B2"/>
        <w:rPr>
          <w:lang w:eastAsia="ko-KR"/>
        </w:rPr>
      </w:pPr>
      <w:r>
        <w:rPr>
          <w:lang w:eastAsia="ko-KR"/>
        </w:rPr>
        <w:t>-</w:t>
      </w:r>
      <w:r>
        <w:rPr>
          <w:lang w:eastAsia="ko-KR"/>
        </w:rPr>
        <w:tab/>
        <w:t xml:space="preserve">N2 suspend </w:t>
      </w:r>
      <w:r w:rsidR="00FC10A5">
        <w:rPr>
          <w:lang w:eastAsia="ko-KR"/>
        </w:rPr>
        <w:t xml:space="preserve">procedure </w:t>
      </w:r>
      <w:r>
        <w:rPr>
          <w:lang w:eastAsia="ko-KR"/>
        </w:rPr>
        <w:t xml:space="preserve">towards AMF indicating suspension is </w:t>
      </w:r>
      <w:r w:rsidR="00A26CD7">
        <w:rPr>
          <w:lang w:eastAsia="ko-KR"/>
        </w:rPr>
        <w:t xml:space="preserve">for RRC inactive with </w:t>
      </w:r>
      <w:proofErr w:type="spellStart"/>
      <w:r w:rsidR="00A26CD7">
        <w:rPr>
          <w:lang w:eastAsia="ko-KR"/>
        </w:rPr>
        <w:t>eDRX</w:t>
      </w:r>
      <w:proofErr w:type="spellEnd"/>
      <w:r w:rsidR="00A26CD7">
        <w:rPr>
          <w:lang w:eastAsia="ko-KR"/>
        </w:rPr>
        <w:t>.</w:t>
      </w:r>
      <w:r w:rsidR="00250A90">
        <w:rPr>
          <w:lang w:eastAsia="ko-KR"/>
        </w:rPr>
        <w:t xml:space="preserve"> To not increase complexity, it is proposed that the </w:t>
      </w:r>
      <w:proofErr w:type="spellStart"/>
      <w:r w:rsidR="00250A90">
        <w:rPr>
          <w:lang w:eastAsia="ko-KR"/>
        </w:rPr>
        <w:t>eDRX</w:t>
      </w:r>
      <w:proofErr w:type="spellEnd"/>
      <w:r w:rsidR="00250A90">
        <w:rPr>
          <w:lang w:eastAsia="ko-KR"/>
        </w:rPr>
        <w:t xml:space="preserve"> configuration in CM-IDLE</w:t>
      </w:r>
      <w:r w:rsidR="00FC10A5">
        <w:rPr>
          <w:lang w:eastAsia="ko-KR"/>
        </w:rPr>
        <w:t xml:space="preserve"> with RRC inactive is the same as CM-IDLE with RRC idle.</w:t>
      </w:r>
    </w:p>
    <w:p w14:paraId="073E0657" w14:textId="1D8C4A26" w:rsidR="00E7431D" w:rsidRDefault="00EA3AA7" w:rsidP="00EA3AA7">
      <w:pPr>
        <w:pStyle w:val="B2"/>
        <w:rPr>
          <w:lang w:eastAsia="ko-KR"/>
        </w:rPr>
      </w:pPr>
      <w:r>
        <w:rPr>
          <w:lang w:eastAsia="ko-KR"/>
        </w:rPr>
        <w:t xml:space="preserve">- </w:t>
      </w:r>
      <w:r w:rsidR="00D005EE">
        <w:rPr>
          <w:lang w:eastAsia="ko-KR"/>
        </w:rPr>
        <w:tab/>
      </w:r>
      <w:r>
        <w:rPr>
          <w:lang w:eastAsia="ko-KR"/>
        </w:rPr>
        <w:t xml:space="preserve">RRC release with inactive indication and </w:t>
      </w:r>
      <w:proofErr w:type="spellStart"/>
      <w:r>
        <w:rPr>
          <w:lang w:eastAsia="ko-KR"/>
        </w:rPr>
        <w:t>eDRX</w:t>
      </w:r>
      <w:proofErr w:type="spellEnd"/>
      <w:r>
        <w:rPr>
          <w:lang w:eastAsia="ko-KR"/>
        </w:rPr>
        <w:t xml:space="preserve"> configuration to</w:t>
      </w:r>
      <w:r w:rsidR="00D005EE">
        <w:rPr>
          <w:lang w:eastAsia="ko-KR"/>
        </w:rPr>
        <w:t>wards the UE</w:t>
      </w:r>
      <w:r w:rsidR="00830D90">
        <w:rPr>
          <w:lang w:eastAsia="ko-KR"/>
        </w:rPr>
        <w:t xml:space="preserve"> </w:t>
      </w:r>
    </w:p>
    <w:p w14:paraId="2A05457C" w14:textId="41F807DD" w:rsidR="00FC10A5" w:rsidRDefault="00FC10A5" w:rsidP="00FC10A5">
      <w:pPr>
        <w:pStyle w:val="B1"/>
        <w:rPr>
          <w:lang w:eastAsia="ko-KR"/>
        </w:rPr>
      </w:pPr>
      <w:r>
        <w:rPr>
          <w:lang w:eastAsia="ko-KR"/>
        </w:rPr>
        <w:t xml:space="preserve">- </w:t>
      </w:r>
      <w:r>
        <w:rPr>
          <w:lang w:eastAsia="ko-KR"/>
        </w:rPr>
        <w:tab/>
        <w:t>Both UE and AMF enter CM-IDLE with RRC inactive.</w:t>
      </w:r>
    </w:p>
    <w:p w14:paraId="485D64FD" w14:textId="2B87DB75" w:rsidR="00FC10A5" w:rsidRDefault="00FC10A5" w:rsidP="00FC10A5">
      <w:pPr>
        <w:pStyle w:val="B1"/>
        <w:rPr>
          <w:lang w:eastAsia="ko-KR"/>
        </w:rPr>
      </w:pPr>
      <w:r>
        <w:rPr>
          <w:lang w:eastAsia="ko-KR"/>
        </w:rPr>
        <w:t xml:space="preserve">- </w:t>
      </w:r>
      <w:r w:rsidR="00DE4CA7">
        <w:rPr>
          <w:lang w:eastAsia="ko-KR"/>
        </w:rPr>
        <w:tab/>
      </w:r>
      <w:r>
        <w:rPr>
          <w:lang w:eastAsia="ko-KR"/>
        </w:rPr>
        <w:t xml:space="preserve">All </w:t>
      </w:r>
      <w:r w:rsidR="00EC2C4B">
        <w:rPr>
          <w:lang w:eastAsia="ko-KR"/>
        </w:rPr>
        <w:t xml:space="preserve">currently defined 5GC </w:t>
      </w:r>
      <w:r w:rsidR="00AF5852">
        <w:rPr>
          <w:lang w:eastAsia="ko-KR"/>
        </w:rPr>
        <w:t>features related to UE being unreachable</w:t>
      </w:r>
      <w:r w:rsidR="00EC2C4B">
        <w:rPr>
          <w:lang w:eastAsia="ko-KR"/>
        </w:rPr>
        <w:t xml:space="preserve"> for CM-ILDE with </w:t>
      </w:r>
      <w:proofErr w:type="spellStart"/>
      <w:r w:rsidR="00EC2C4B">
        <w:rPr>
          <w:lang w:eastAsia="ko-KR"/>
        </w:rPr>
        <w:t>eDRX</w:t>
      </w:r>
      <w:proofErr w:type="spellEnd"/>
      <w:r w:rsidR="00EC2C4B">
        <w:rPr>
          <w:lang w:eastAsia="ko-KR"/>
        </w:rPr>
        <w:t xml:space="preserve"> apply (</w:t>
      </w:r>
      <w:proofErr w:type="gramStart"/>
      <w:r w:rsidR="00AF5852">
        <w:rPr>
          <w:lang w:eastAsia="ko-KR"/>
        </w:rPr>
        <w:t>e.g.</w:t>
      </w:r>
      <w:proofErr w:type="gramEnd"/>
      <w:r w:rsidR="00AF5852">
        <w:rPr>
          <w:lang w:eastAsia="ko-KR"/>
        </w:rPr>
        <w:t xml:space="preserve"> </w:t>
      </w:r>
      <w:r w:rsidR="00BD7DAB">
        <w:rPr>
          <w:lang w:eastAsia="ko-KR"/>
        </w:rPr>
        <w:t>extended buffering,</w:t>
      </w:r>
      <w:r w:rsidR="00AF5852">
        <w:rPr>
          <w:lang w:eastAsia="ko-KR"/>
        </w:rPr>
        <w:t xml:space="preserve"> UE reachability/unreachability</w:t>
      </w:r>
      <w:r w:rsidR="00EC2C4B">
        <w:rPr>
          <w:lang w:eastAsia="ko-KR"/>
        </w:rPr>
        <w:t>)</w:t>
      </w:r>
      <w:r w:rsidR="00DE4CA7">
        <w:rPr>
          <w:lang w:eastAsia="ko-KR"/>
        </w:rPr>
        <w:t xml:space="preserve"> with only one difference:</w:t>
      </w:r>
    </w:p>
    <w:p w14:paraId="145E7768" w14:textId="14B263E8" w:rsidR="00CC77EF" w:rsidRDefault="00CC77EF" w:rsidP="00DE4CA7">
      <w:pPr>
        <w:pStyle w:val="B2"/>
        <w:rPr>
          <w:lang w:eastAsia="ko-KR"/>
        </w:rPr>
      </w:pPr>
      <w:r>
        <w:rPr>
          <w:lang w:eastAsia="ko-KR"/>
        </w:rPr>
        <w:t>-</w:t>
      </w:r>
      <w:r>
        <w:rPr>
          <w:lang w:eastAsia="ko-KR"/>
        </w:rPr>
        <w:tab/>
        <w:t xml:space="preserve">N2 resume procedure is used to resume N2/RRC. </w:t>
      </w:r>
    </w:p>
    <w:p w14:paraId="4A28DFC8" w14:textId="77777777" w:rsidR="00A86E3F" w:rsidRDefault="00A86E3F" w:rsidP="00A86E3F">
      <w:pPr>
        <w:rPr>
          <w:lang w:eastAsia="ko-KR"/>
        </w:rPr>
      </w:pPr>
    </w:p>
    <w:p w14:paraId="1D1DDBB8" w14:textId="77777777" w:rsidR="00A86E3F" w:rsidRDefault="00A86E3F" w:rsidP="008F37ED">
      <w:pPr>
        <w:pStyle w:val="Heading1"/>
        <w:numPr>
          <w:ilvl w:val="0"/>
          <w:numId w:val="46"/>
        </w:numPr>
        <w:ind w:left="360" w:hanging="360"/>
        <w:rPr>
          <w:lang w:eastAsia="ko-KR"/>
        </w:rPr>
      </w:pPr>
      <w:r>
        <w:rPr>
          <w:lang w:eastAsia="ko-KR"/>
        </w:rPr>
        <w:t>Proposal</w:t>
      </w:r>
    </w:p>
    <w:p w14:paraId="7FD11327" w14:textId="23E7DAFB" w:rsidR="00F361EF" w:rsidRDefault="00C47825" w:rsidP="005B11E4">
      <w:pPr>
        <w:rPr>
          <w:lang w:eastAsia="ko-KR"/>
        </w:rPr>
      </w:pPr>
      <w:r>
        <w:rPr>
          <w:lang w:eastAsia="ko-KR"/>
        </w:rPr>
        <w:t xml:space="preserve">It is proposed to consider </w:t>
      </w:r>
      <w:r w:rsidR="00B83D7C">
        <w:rPr>
          <w:lang w:eastAsia="ko-KR"/>
        </w:rPr>
        <w:t>defining CM-IDLE with RRC inactive</w:t>
      </w:r>
      <w:r w:rsidR="00F361EF">
        <w:rPr>
          <w:lang w:eastAsia="ko-KR"/>
        </w:rPr>
        <w:t xml:space="preserve"> for the case of RRC inactive with </w:t>
      </w:r>
      <w:proofErr w:type="spellStart"/>
      <w:r w:rsidR="00F361EF">
        <w:rPr>
          <w:lang w:eastAsia="ko-KR"/>
        </w:rPr>
        <w:t>eDRX</w:t>
      </w:r>
      <w:proofErr w:type="spellEnd"/>
      <w:r w:rsidR="00F361EF">
        <w:rPr>
          <w:lang w:eastAsia="ko-KR"/>
        </w:rPr>
        <w:t xml:space="preserve"> cycles longer than 10.24 seconds. </w:t>
      </w:r>
    </w:p>
    <w:p w14:paraId="72699C57" w14:textId="61C159A1" w:rsidR="00A86E3F" w:rsidRDefault="00ED1D45" w:rsidP="00A86E3F">
      <w:pPr>
        <w:rPr>
          <w:lang w:eastAsia="ko-KR"/>
        </w:rPr>
      </w:pPr>
      <w:r>
        <w:rPr>
          <w:lang w:eastAsia="ko-KR"/>
        </w:rPr>
        <w:t>There are 2 ways forward:</w:t>
      </w:r>
    </w:p>
    <w:p w14:paraId="51985120" w14:textId="21679236" w:rsidR="00ED1D45" w:rsidRDefault="00ED1D45" w:rsidP="00A86E3F">
      <w:pPr>
        <w:rPr>
          <w:lang w:eastAsia="ko-KR"/>
        </w:rPr>
      </w:pPr>
      <w:r>
        <w:rPr>
          <w:lang w:eastAsia="ko-KR"/>
        </w:rPr>
        <w:t>Way forward 1:</w:t>
      </w:r>
    </w:p>
    <w:p w14:paraId="1D60D4A5" w14:textId="1A53B40C" w:rsidR="00ED1D45" w:rsidRDefault="00ED1D45" w:rsidP="00ED1D45">
      <w:pPr>
        <w:pStyle w:val="B1"/>
        <w:rPr>
          <w:lang w:eastAsia="ko-KR"/>
        </w:rPr>
      </w:pPr>
      <w:r>
        <w:rPr>
          <w:lang w:eastAsia="ko-KR"/>
        </w:rPr>
        <w:t>-</w:t>
      </w:r>
      <w:r>
        <w:rPr>
          <w:lang w:eastAsia="ko-KR"/>
        </w:rPr>
        <w:tab/>
      </w:r>
      <w:r w:rsidR="00D539CC">
        <w:rPr>
          <w:lang w:eastAsia="ko-KR"/>
        </w:rPr>
        <w:t xml:space="preserve">Defer support of </w:t>
      </w:r>
      <w:proofErr w:type="spellStart"/>
      <w:r w:rsidR="00D539CC">
        <w:rPr>
          <w:lang w:eastAsia="ko-KR"/>
        </w:rPr>
        <w:t>eDRX</w:t>
      </w:r>
      <w:proofErr w:type="spellEnd"/>
      <w:r w:rsidR="00D539CC">
        <w:rPr>
          <w:lang w:eastAsia="ko-KR"/>
        </w:rPr>
        <w:t xml:space="preserve"> cycles &gt; 10.24 seconds </w:t>
      </w:r>
      <w:r w:rsidR="004E05CE">
        <w:rPr>
          <w:lang w:eastAsia="ko-KR"/>
        </w:rPr>
        <w:t>for RRC inactive to Rel-</w:t>
      </w:r>
      <w:proofErr w:type="gramStart"/>
      <w:r w:rsidR="004E05CE">
        <w:rPr>
          <w:lang w:eastAsia="ko-KR"/>
        </w:rPr>
        <w:t>18, and</w:t>
      </w:r>
      <w:proofErr w:type="gramEnd"/>
      <w:r w:rsidR="004E05CE">
        <w:rPr>
          <w:lang w:eastAsia="ko-KR"/>
        </w:rPr>
        <w:t xml:space="preserve"> </w:t>
      </w:r>
      <w:r w:rsidR="00D2411E">
        <w:rPr>
          <w:lang w:eastAsia="ko-KR"/>
        </w:rPr>
        <w:t xml:space="preserve">include this solution as part of a Rel-18 Study Item. </w:t>
      </w:r>
    </w:p>
    <w:p w14:paraId="182EE4E4" w14:textId="754045FD" w:rsidR="004B0208" w:rsidRDefault="004B0208" w:rsidP="004B0208">
      <w:pPr>
        <w:pStyle w:val="BodyText"/>
        <w:rPr>
          <w:lang w:eastAsia="ko-KR"/>
        </w:rPr>
      </w:pPr>
      <w:r>
        <w:rPr>
          <w:lang w:eastAsia="ko-KR"/>
        </w:rPr>
        <w:t>Way forward 2:</w:t>
      </w:r>
    </w:p>
    <w:p w14:paraId="3DC9E60F" w14:textId="399AD53D" w:rsidR="004B0208" w:rsidRDefault="004B0208" w:rsidP="004B0208">
      <w:pPr>
        <w:pStyle w:val="B1"/>
        <w:numPr>
          <w:ilvl w:val="0"/>
          <w:numId w:val="47"/>
        </w:numPr>
        <w:rPr>
          <w:lang w:eastAsia="ko-KR"/>
        </w:rPr>
      </w:pPr>
      <w:r>
        <w:rPr>
          <w:lang w:eastAsia="ko-KR"/>
        </w:rPr>
        <w:t xml:space="preserve">Agree to this approach in Rel-17. </w:t>
      </w:r>
      <w:r w:rsidR="00753152">
        <w:rPr>
          <w:lang w:eastAsia="ko-KR"/>
        </w:rPr>
        <w:t xml:space="preserve">Two CRs showing the required changes to SA2 specifications can be found in </w:t>
      </w:r>
      <w:r w:rsidR="00E45CAD" w:rsidRPr="00E45CAD">
        <w:rPr>
          <w:lang w:eastAsia="ko-KR"/>
        </w:rPr>
        <w:t xml:space="preserve">S2-2106399 </w:t>
      </w:r>
      <w:r w:rsidR="00753152">
        <w:rPr>
          <w:lang w:eastAsia="ko-KR"/>
        </w:rPr>
        <w:t>(TS 23.501</w:t>
      </w:r>
      <w:r w:rsidR="00E45CAD">
        <w:rPr>
          <w:lang w:eastAsia="ko-KR"/>
        </w:rPr>
        <w:t xml:space="preserve">, CR </w:t>
      </w:r>
      <w:r w:rsidR="00E45CAD" w:rsidRPr="00E45CAD">
        <w:rPr>
          <w:lang w:eastAsia="ko-KR"/>
        </w:rPr>
        <w:t>3212</w:t>
      </w:r>
      <w:r w:rsidR="00753152">
        <w:rPr>
          <w:lang w:eastAsia="ko-KR"/>
        </w:rPr>
        <w:t xml:space="preserve">) and </w:t>
      </w:r>
      <w:r w:rsidR="00E45CAD" w:rsidRPr="00E45CAD">
        <w:rPr>
          <w:lang w:eastAsia="ko-KR"/>
        </w:rPr>
        <w:t xml:space="preserve">S2-2106400 </w:t>
      </w:r>
      <w:r w:rsidR="00753152">
        <w:rPr>
          <w:lang w:eastAsia="ko-KR"/>
        </w:rPr>
        <w:t>(TS 23.502</w:t>
      </w:r>
      <w:r w:rsidR="00E45CAD">
        <w:rPr>
          <w:lang w:eastAsia="ko-KR"/>
        </w:rPr>
        <w:t xml:space="preserve">, CR </w:t>
      </w:r>
      <w:r w:rsidR="00E45CAD" w:rsidRPr="00E45CAD">
        <w:rPr>
          <w:lang w:eastAsia="ko-KR"/>
        </w:rPr>
        <w:t>3098</w:t>
      </w:r>
      <w:r w:rsidR="00753152">
        <w:rPr>
          <w:lang w:eastAsia="ko-KR"/>
        </w:rPr>
        <w:t xml:space="preserve">). </w:t>
      </w:r>
    </w:p>
    <w:p w14:paraId="07186F27" w14:textId="7BE57DDF" w:rsidR="004F6E2C" w:rsidRPr="004F6E2C" w:rsidRDefault="004F6E2C" w:rsidP="00A86E3F">
      <w:pPr>
        <w:rPr>
          <w:b/>
          <w:bCs/>
          <w:lang w:eastAsia="ko-KR"/>
        </w:rPr>
      </w:pPr>
      <w:r w:rsidRPr="004F6E2C">
        <w:rPr>
          <w:b/>
          <w:bCs/>
          <w:lang w:eastAsia="ko-KR"/>
        </w:rPr>
        <w:t xml:space="preserve">Given the required discussions to agree the optimal solution to support long </w:t>
      </w:r>
      <w:proofErr w:type="spellStart"/>
      <w:r w:rsidRPr="004F6E2C">
        <w:rPr>
          <w:b/>
          <w:bCs/>
          <w:lang w:eastAsia="ko-KR"/>
        </w:rPr>
        <w:t>eDRX</w:t>
      </w:r>
      <w:proofErr w:type="spellEnd"/>
      <w:r w:rsidRPr="004F6E2C">
        <w:rPr>
          <w:b/>
          <w:bCs/>
          <w:lang w:eastAsia="ko-KR"/>
        </w:rPr>
        <w:t xml:space="preserve"> cycles and that we should not consider any new non-trivial features additions for Rel-17 (i.e. not already considered as exceptions for existing Rel-17 work), we favour to proceed with Way Forward 1: Defer support of </w:t>
      </w:r>
      <w:proofErr w:type="spellStart"/>
      <w:r w:rsidRPr="004F6E2C">
        <w:rPr>
          <w:b/>
          <w:bCs/>
          <w:lang w:eastAsia="ko-KR"/>
        </w:rPr>
        <w:t>eDRX</w:t>
      </w:r>
      <w:proofErr w:type="spellEnd"/>
      <w:r w:rsidRPr="004F6E2C">
        <w:rPr>
          <w:b/>
          <w:bCs/>
          <w:lang w:eastAsia="ko-KR"/>
        </w:rPr>
        <w:t xml:space="preserve"> cycles &gt; 10.24 seconds for RRC inactive to Rel-18, and include this solution as part of a Rel-18 Study Item</w:t>
      </w:r>
      <w:r w:rsidR="007D4A1D">
        <w:rPr>
          <w:b/>
          <w:bCs/>
          <w:lang w:eastAsia="ko-KR"/>
        </w:rPr>
        <w:t xml:space="preserve"> but if there is majority interest to define a solution in rel.</w:t>
      </w:r>
      <w:proofErr w:type="gramStart"/>
      <w:r w:rsidR="007D4A1D">
        <w:rPr>
          <w:b/>
          <w:bCs/>
          <w:lang w:eastAsia="ko-KR"/>
        </w:rPr>
        <w:t>17</w:t>
      </w:r>
      <w:proofErr w:type="gramEnd"/>
      <w:r w:rsidR="007D4A1D">
        <w:rPr>
          <w:b/>
          <w:bCs/>
          <w:lang w:eastAsia="ko-KR"/>
        </w:rPr>
        <w:t xml:space="preserve"> we propose Way Forward 2</w:t>
      </w:r>
      <w:r w:rsidRPr="004F6E2C">
        <w:rPr>
          <w:b/>
          <w:bCs/>
          <w:lang w:eastAsia="ko-KR"/>
        </w:rPr>
        <w:t xml:space="preserve">. </w:t>
      </w:r>
    </w:p>
    <w:sectPr w:rsidR="004F6E2C" w:rsidRPr="004F6E2C"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6827A" w14:textId="77777777" w:rsidR="004C094B" w:rsidRDefault="004C094B">
      <w:r>
        <w:separator/>
      </w:r>
    </w:p>
    <w:p w14:paraId="49B86167" w14:textId="77777777" w:rsidR="004C094B" w:rsidRDefault="004C094B"/>
  </w:endnote>
  <w:endnote w:type="continuationSeparator" w:id="0">
    <w:p w14:paraId="0A77226A" w14:textId="77777777" w:rsidR="004C094B" w:rsidRDefault="004C094B">
      <w:r>
        <w:continuationSeparator/>
      </w:r>
    </w:p>
    <w:p w14:paraId="176FFE99" w14:textId="77777777" w:rsidR="004C094B" w:rsidRDefault="004C0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855C6" w14:textId="77777777" w:rsidR="004C094B" w:rsidRDefault="004C094B">
      <w:r>
        <w:separator/>
      </w:r>
    </w:p>
    <w:p w14:paraId="44AF66B2" w14:textId="77777777" w:rsidR="004C094B" w:rsidRDefault="004C094B"/>
  </w:footnote>
  <w:footnote w:type="continuationSeparator" w:id="0">
    <w:p w14:paraId="5A2044A8" w14:textId="77777777" w:rsidR="004C094B" w:rsidRDefault="004C094B">
      <w:r>
        <w:continuationSeparator/>
      </w:r>
    </w:p>
    <w:p w14:paraId="22F6D53F" w14:textId="77777777" w:rsidR="004C094B" w:rsidRDefault="004C0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C243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4CA6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A4DD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465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035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DA2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F829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7E47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0DA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BC1E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25"/>
  </w:num>
  <w:num w:numId="3">
    <w:abstractNumId w:val="39"/>
  </w:num>
  <w:num w:numId="4">
    <w:abstractNumId w:val="39"/>
  </w:num>
  <w:num w:numId="5">
    <w:abstractNumId w:val="37"/>
  </w:num>
  <w:num w:numId="6">
    <w:abstractNumId w:val="41"/>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38"/>
  </w:num>
  <w:num w:numId="16">
    <w:abstractNumId w:val="34"/>
  </w:num>
  <w:num w:numId="17">
    <w:abstractNumId w:val="24"/>
  </w:num>
  <w:num w:numId="18">
    <w:abstractNumId w:val="35"/>
  </w:num>
  <w:num w:numId="19">
    <w:abstractNumId w:val="10"/>
  </w:num>
  <w:num w:numId="20">
    <w:abstractNumId w:val="43"/>
  </w:num>
  <w:num w:numId="21">
    <w:abstractNumId w:val="17"/>
  </w:num>
  <w:num w:numId="22">
    <w:abstractNumId w:val="22"/>
  </w:num>
  <w:num w:numId="23">
    <w:abstractNumId w:val="42"/>
  </w:num>
  <w:num w:numId="24">
    <w:abstractNumId w:val="15"/>
  </w:num>
  <w:num w:numId="25">
    <w:abstractNumId w:val="40"/>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4"/>
  </w:num>
  <w:num w:numId="43">
    <w:abstractNumId w:val="11"/>
  </w:num>
  <w:num w:numId="44">
    <w:abstractNumId w:val="29"/>
  </w:num>
  <w:num w:numId="45">
    <w:abstractNumId w:val="26"/>
  </w:num>
  <w:num w:numId="46">
    <w:abstractNumId w:val="16"/>
  </w:num>
  <w:num w:numId="47">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462"/>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3C6B"/>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0AB"/>
    <w:rsid w:val="003776A9"/>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54AC"/>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208"/>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4B"/>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37B"/>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3EA0"/>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6FE"/>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1AA"/>
    <w:rsid w:val="007F6238"/>
    <w:rsid w:val="007F695B"/>
    <w:rsid w:val="007F6994"/>
    <w:rsid w:val="007F6BAF"/>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6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261"/>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7ED"/>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5EE"/>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3B5B"/>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4E8B"/>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1</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9180</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60</cp:revision>
  <cp:lastPrinted>2020-07-16T03:45:00Z</cp:lastPrinted>
  <dcterms:created xsi:type="dcterms:W3CDTF">2021-07-02T17:44:00Z</dcterms:created>
  <dcterms:modified xsi:type="dcterms:W3CDTF">2021-08-10T18:26:00Z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